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6" w:rsidRDefault="003950C6">
      <w:pPr>
        <w:rPr>
          <w:sz w:val="2"/>
          <w:szCs w:val="2"/>
        </w:rPr>
      </w:pPr>
    </w:p>
    <w:p w:rsidR="001E3DFC" w:rsidRPr="001E3DFC" w:rsidRDefault="001E3DFC" w:rsidP="001E3DFC">
      <w:pPr>
        <w:pStyle w:val="50"/>
        <w:shd w:val="clear" w:color="auto" w:fill="auto"/>
        <w:tabs>
          <w:tab w:val="left" w:pos="1800"/>
          <w:tab w:val="left" w:pos="2808"/>
        </w:tabs>
        <w:spacing w:after="0" w:line="322" w:lineRule="exact"/>
        <w:ind w:right="4860"/>
        <w:jc w:val="both"/>
        <w:rPr>
          <w:sz w:val="28"/>
          <w:szCs w:val="28"/>
        </w:rPr>
      </w:pPr>
      <w:r w:rsidRPr="001E3DFC">
        <w:rPr>
          <w:sz w:val="28"/>
          <w:szCs w:val="28"/>
        </w:rPr>
        <w:t>Проект постановления Главы Мамадышского муниципального района Республики Татарстан</w:t>
      </w:r>
    </w:p>
    <w:p w:rsidR="00F218D0" w:rsidRDefault="00F218D0">
      <w:pPr>
        <w:pStyle w:val="20"/>
        <w:shd w:val="clear" w:color="auto" w:fill="auto"/>
        <w:spacing w:before="0" w:after="600" w:line="322" w:lineRule="exact"/>
        <w:ind w:right="5140"/>
      </w:pPr>
    </w:p>
    <w:p w:rsidR="00F218D0" w:rsidRDefault="00F218D0">
      <w:pPr>
        <w:pStyle w:val="20"/>
        <w:shd w:val="clear" w:color="auto" w:fill="auto"/>
        <w:spacing w:before="0" w:after="600" w:line="322" w:lineRule="exact"/>
        <w:ind w:right="5140"/>
      </w:pPr>
    </w:p>
    <w:p w:rsidR="003950C6" w:rsidRDefault="006D7716">
      <w:pPr>
        <w:pStyle w:val="20"/>
        <w:shd w:val="clear" w:color="auto" w:fill="auto"/>
        <w:spacing w:before="0" w:after="600" w:line="322" w:lineRule="exact"/>
        <w:ind w:right="5140"/>
      </w:pPr>
      <w:r>
        <w:t xml:space="preserve">Об утверждении Положения о комиссии по трудовым спорам </w:t>
      </w:r>
      <w:r w:rsidR="00F851D9" w:rsidRPr="008252A0">
        <w:t>в Совете и Исполнительном комитете Мамадышского муниципального района</w:t>
      </w:r>
      <w:r w:rsidR="00F851D9">
        <w:t xml:space="preserve"> </w:t>
      </w:r>
      <w:r>
        <w:t>Республики Татарстан</w:t>
      </w:r>
    </w:p>
    <w:p w:rsidR="003950C6" w:rsidRDefault="006D7716">
      <w:pPr>
        <w:pStyle w:val="20"/>
        <w:shd w:val="clear" w:color="auto" w:fill="auto"/>
        <w:spacing w:before="0" w:after="300" w:line="322" w:lineRule="exact"/>
        <w:ind w:firstLine="740"/>
      </w:pPr>
      <w:r>
        <w:t>В целях рассмотрения индивидуальных трудовых с</w:t>
      </w:r>
      <w:r w:rsidR="00F97905">
        <w:t>поров, в соответствии со статьями</w:t>
      </w:r>
      <w:r>
        <w:t xml:space="preserve"> 384</w:t>
      </w:r>
      <w:r w:rsidR="00F97905">
        <w:t>-390</w:t>
      </w:r>
      <w:r>
        <w:t xml:space="preserve"> Трудового кодекса Российской Федерации, ПОСТАНОВЛЯЮ:</w:t>
      </w:r>
    </w:p>
    <w:p w:rsidR="003950C6" w:rsidRPr="008252A0" w:rsidRDefault="006D7716" w:rsidP="00351337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22" w:lineRule="exact"/>
        <w:ind w:firstLine="740"/>
      </w:pPr>
      <w:r w:rsidRPr="008252A0">
        <w:t>Утвердить Положение</w:t>
      </w:r>
      <w:r w:rsidR="00C21B59">
        <w:t xml:space="preserve"> о комиссии по трудовым спорам</w:t>
      </w:r>
      <w:r w:rsidRPr="008252A0">
        <w:t xml:space="preserve"> </w:t>
      </w:r>
      <w:r w:rsidR="008252A0" w:rsidRPr="008252A0">
        <w:t>Совет</w:t>
      </w:r>
      <w:r w:rsidR="00C21B59">
        <w:t>а и Исполнительного</w:t>
      </w:r>
      <w:r w:rsidR="008252A0" w:rsidRPr="008252A0">
        <w:t xml:space="preserve"> комитет</w:t>
      </w:r>
      <w:r w:rsidR="00C21B59">
        <w:t>а</w:t>
      </w:r>
      <w:r w:rsidR="008252A0" w:rsidRPr="008252A0">
        <w:t xml:space="preserve"> </w:t>
      </w:r>
      <w:r w:rsidR="00F218D0" w:rsidRPr="008252A0">
        <w:t>Мамадышского</w:t>
      </w:r>
      <w:r w:rsidRPr="008252A0">
        <w:t xml:space="preserve"> муниципального района</w:t>
      </w:r>
      <w:r w:rsidR="008252A0" w:rsidRPr="008252A0">
        <w:t xml:space="preserve"> (приложение № 1).</w:t>
      </w:r>
      <w:bookmarkStart w:id="0" w:name="_GoBack"/>
      <w:bookmarkEnd w:id="0"/>
    </w:p>
    <w:p w:rsidR="008252A0" w:rsidRPr="008252A0" w:rsidRDefault="008252A0" w:rsidP="008252A0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2A0">
        <w:rPr>
          <w:rFonts w:ascii="Times New Roman" w:hAnsi="Times New Roman" w:cs="Times New Roman"/>
          <w:sz w:val="28"/>
          <w:szCs w:val="28"/>
        </w:rPr>
        <w:t>Утвердить (по согласованию) состав комиссии по трудовым спорам Совета и Исполнительного комитета муниципального района (приложение № 2).</w:t>
      </w:r>
    </w:p>
    <w:p w:rsidR="00F218D0" w:rsidRDefault="006D7716" w:rsidP="00351337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322" w:lineRule="exact"/>
        <w:ind w:firstLine="740"/>
      </w:pPr>
      <w:r>
        <w:t xml:space="preserve">Опубликовать настоящее постановление </w:t>
      </w:r>
      <w:r w:rsidR="00F218D0" w:rsidRPr="00B47D97">
        <w:t xml:space="preserve">на официальном сайте Мамадышского муниципального района, на Портале муниципальных образований Республики Татарстан в информационной-телекоммуникационной сети «Интернет» по веб-адресу: </w:t>
      </w:r>
      <w:hyperlink r:id="rId7" w:history="1">
        <w:r w:rsidR="00F218D0" w:rsidRPr="00B47D97">
          <w:t>http://mamadysh.tatarstan.ru</w:t>
        </w:r>
      </w:hyperlink>
      <w:r w:rsidR="00F218D0" w:rsidRPr="00B47D97">
        <w:t xml:space="preserve"> и на Официальном портале правовой информации Республики Татарстан (pravo.tatarstan.ru).</w:t>
      </w:r>
    </w:p>
    <w:p w:rsidR="008252A0" w:rsidRDefault="008252A0" w:rsidP="008252A0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322" w:lineRule="exact"/>
        <w:ind w:firstLine="740"/>
      </w:pPr>
      <w:r>
        <w:t>Рекомендовать</w:t>
      </w:r>
      <w:r w:rsidRPr="008252A0">
        <w:t xml:space="preserve"> </w:t>
      </w:r>
      <w:r>
        <w:t>органам местного самоуправления Мамадышского муниципального района образовать</w:t>
      </w:r>
      <w:r w:rsidRPr="008252A0">
        <w:t xml:space="preserve"> </w:t>
      </w:r>
      <w:r>
        <w:t>комиссии по трудовым спорам.</w:t>
      </w:r>
    </w:p>
    <w:p w:rsidR="003950C6" w:rsidRDefault="006D7716" w:rsidP="00351337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322" w:lineRule="exact"/>
        <w:ind w:firstLine="740"/>
      </w:pPr>
      <w:r>
        <w:t xml:space="preserve">Контроль за исполнением настоящего постановления возложить на заместителя Главы </w:t>
      </w:r>
      <w:r w:rsidR="00F218D0">
        <w:t>Мамадышкого</w:t>
      </w:r>
      <w:r>
        <w:t xml:space="preserve"> муници</w:t>
      </w:r>
      <w:r w:rsidR="00F218D0">
        <w:t>пального района Республики Татарстан</w:t>
      </w:r>
      <w:r>
        <w:t>.</w:t>
      </w:r>
    </w:p>
    <w:p w:rsidR="00F218D0" w:rsidRDefault="00F218D0">
      <w:pPr>
        <w:pStyle w:val="50"/>
        <w:shd w:val="clear" w:color="auto" w:fill="auto"/>
        <w:spacing w:after="1042"/>
        <w:ind w:left="6160" w:right="1000"/>
      </w:pPr>
    </w:p>
    <w:p w:rsidR="00F218D0" w:rsidRDefault="00F218D0">
      <w:pPr>
        <w:pStyle w:val="50"/>
        <w:shd w:val="clear" w:color="auto" w:fill="auto"/>
        <w:spacing w:after="1042"/>
        <w:ind w:left="6160" w:right="1000"/>
      </w:pPr>
    </w:p>
    <w:p w:rsidR="000A6173" w:rsidRDefault="000A6173">
      <w:pPr>
        <w:pStyle w:val="50"/>
        <w:shd w:val="clear" w:color="auto" w:fill="auto"/>
        <w:spacing w:after="1042"/>
        <w:ind w:left="6160" w:right="1000"/>
      </w:pPr>
    </w:p>
    <w:p w:rsidR="003950C6" w:rsidRDefault="008252A0">
      <w:pPr>
        <w:pStyle w:val="50"/>
        <w:shd w:val="clear" w:color="auto" w:fill="auto"/>
        <w:spacing w:after="1042"/>
        <w:ind w:left="6160" w:right="1000"/>
      </w:pPr>
      <w:r>
        <w:lastRenderedPageBreak/>
        <w:t>Пр</w:t>
      </w:r>
      <w:r w:rsidR="00F218D0">
        <w:t>иложение</w:t>
      </w:r>
      <w:r>
        <w:t xml:space="preserve"> №1</w:t>
      </w:r>
      <w:r w:rsidR="00F218D0">
        <w:t xml:space="preserve"> к постановлению главы Мамадышского муниципального района от «__» __________ 2021г. № ___</w:t>
      </w:r>
    </w:p>
    <w:p w:rsidR="003950C6" w:rsidRDefault="006D7716">
      <w:pPr>
        <w:pStyle w:val="12"/>
        <w:keepNext/>
        <w:keepLines/>
        <w:shd w:val="clear" w:color="auto" w:fill="auto"/>
        <w:ind w:firstLine="0"/>
        <w:jc w:val="center"/>
      </w:pPr>
      <w:bookmarkStart w:id="1" w:name="bookmark5"/>
      <w:r>
        <w:t>ПОЛОЖЕНИЕ</w:t>
      </w:r>
      <w:bookmarkEnd w:id="1"/>
    </w:p>
    <w:p w:rsidR="003950C6" w:rsidRDefault="004A654C">
      <w:pPr>
        <w:pStyle w:val="12"/>
        <w:keepNext/>
        <w:keepLines/>
        <w:shd w:val="clear" w:color="auto" w:fill="auto"/>
        <w:ind w:firstLine="0"/>
        <w:jc w:val="center"/>
      </w:pPr>
      <w:bookmarkStart w:id="2" w:name="bookmark6"/>
      <w:r>
        <w:t>О КОМИССИИ ПО ТРУДОВЫМ СПОРАМ СОВЕТА</w:t>
      </w:r>
      <w:r w:rsidR="001D6FCD">
        <w:t xml:space="preserve"> И ИСПОЛНИТЕЛЬНО</w:t>
      </w:r>
      <w:r>
        <w:t>ГО КОМИТЕТА</w:t>
      </w:r>
      <w:r w:rsidR="006D7716">
        <w:t xml:space="preserve"> </w:t>
      </w:r>
      <w:bookmarkEnd w:id="2"/>
      <w:r w:rsidR="00F218D0">
        <w:t>МАМАДЫШСКОГО</w:t>
      </w:r>
    </w:p>
    <w:p w:rsidR="003950C6" w:rsidRDefault="006D7716">
      <w:pPr>
        <w:pStyle w:val="12"/>
        <w:keepNext/>
        <w:keepLines/>
        <w:shd w:val="clear" w:color="auto" w:fill="auto"/>
        <w:spacing w:after="633"/>
        <w:ind w:firstLine="0"/>
        <w:jc w:val="center"/>
      </w:pPr>
      <w:bookmarkStart w:id="3" w:name="bookmark7"/>
      <w:r>
        <w:t>МУНИЦИПАЛЬНОГО РАЙОНА РЕСПУБЛИКИ ТАТАРСТАН</w:t>
      </w:r>
      <w:bookmarkEnd w:id="3"/>
    </w:p>
    <w:p w:rsidR="003950C6" w:rsidRDefault="006D7716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86"/>
        </w:tabs>
        <w:spacing w:after="304" w:line="280" w:lineRule="exact"/>
        <w:ind w:left="3540" w:firstLine="0"/>
        <w:jc w:val="both"/>
      </w:pPr>
      <w:bookmarkStart w:id="4" w:name="bookmark8"/>
      <w:r>
        <w:t>ОБЩИЕ ПОЛОЖЕНИЯ</w:t>
      </w:r>
      <w:bookmarkEnd w:id="4"/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920"/>
      </w:pPr>
      <w:r>
        <w:t>Настоящее положение определяет порядок формирования и работы комиссии по трудовым спорам, совместно созданной из равного числа представителей работников и работодателя для урегулирования разногласий, возникающих в процессе работы, в соответствии с Трудовым кодексом Российской Федерации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654"/>
        </w:tabs>
        <w:spacing w:before="0" w:after="0" w:line="322" w:lineRule="exact"/>
        <w:ind w:firstLine="920"/>
      </w:pPr>
      <w:r>
        <w:t>Комиссия по трудовым спорам является первичным органом рассмотрения индивидуальных трудовых споров, возникающих в организации.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920"/>
      </w:pPr>
      <w:r>
        <w:t>Индивидуальный трудовой спор рассматривается в комиссии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654"/>
        </w:tabs>
        <w:spacing w:before="0" w:after="0" w:line="322" w:lineRule="exact"/>
        <w:ind w:firstLine="1040"/>
        <w:jc w:val="left"/>
      </w:pPr>
      <w:r>
        <w:t>Работник может обратиться в комиссию по трудовым спорам в трехмесячный срок со дня , когда он узнал о нарушении своего права.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300" w:line="322" w:lineRule="exact"/>
        <w:ind w:firstLine="920"/>
      </w:pPr>
      <w:r>
        <w:t>Решение об отказе в рассмотрении заявления работника в случае пропуска установленного срока обращения в комиссию по трудовым спорам принимается комиссией после рассмотрения причин пропуска этого срока.</w:t>
      </w:r>
    </w:p>
    <w:p w:rsidR="003950C6" w:rsidRDefault="006D7716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688"/>
        </w:tabs>
        <w:ind w:left="1340" w:firstLine="0"/>
        <w:jc w:val="both"/>
      </w:pPr>
      <w:bookmarkStart w:id="5" w:name="bookmark9"/>
      <w:r>
        <w:t>ОБРАЗОВАНИЕ КОМИССИИ ПО ТРУДОВЫМ СПОРАМ</w:t>
      </w:r>
      <w:bookmarkEnd w:id="5"/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920"/>
      </w:pPr>
      <w:r>
        <w:t>Комиссия по трудовым спорам образуется из равного числа представителей работников и работодателя (три представителя работников и три представителя работодателя). Представители работников избираются общим собранием работников.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920"/>
      </w:pPr>
      <w:r>
        <w:t>Представители работодателя назначаются в комиссию руководителем.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920"/>
      </w:pPr>
      <w:r>
        <w:t>Комиссия по трудовым спорам из своего состава избирает председателя комиссии и секретаря.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77"/>
        </w:tabs>
        <w:spacing w:before="0" w:after="0" w:line="322" w:lineRule="exact"/>
        <w:ind w:firstLine="920"/>
      </w:pPr>
      <w:r>
        <w:t>Организационно-техническое обеспечение деятельности комиссии по трудовым спорам осуществляется работодателем.</w:t>
      </w:r>
    </w:p>
    <w:p w:rsidR="003950C6" w:rsidRDefault="006D7716" w:rsidP="008252A0">
      <w:pPr>
        <w:pStyle w:val="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580"/>
      </w:pPr>
      <w:r>
        <w:t xml:space="preserve">Члены комиссии могут быть исключены из нее в случае неисполнения или ненадлежащего исполнения своих обязанностей. Предложение об исключении члена комиссии из ее состава принимается большинством голосов членов комиссии по </w:t>
      </w:r>
      <w:r>
        <w:lastRenderedPageBreak/>
        <w:t>результатам открытого голосования и направляется работодателю или на общее собрание работников для рассмотрения данного предложения и принятия решения об отзыве члена комиссии по трудовым спорам. В случае исключения из состава комиссии по трудовым спорам одного или нескольких членов, состав комиссии пополняется в порядке, установленном для образования комиссии.</w:t>
      </w:r>
    </w:p>
    <w:p w:rsidR="008252A0" w:rsidRPr="008252A0" w:rsidRDefault="008252A0" w:rsidP="008252A0">
      <w:pPr>
        <w:pStyle w:val="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580"/>
      </w:pPr>
      <w:r>
        <w:t xml:space="preserve">Комиссия по трудовым спорам имеет свою печать. </w:t>
      </w:r>
      <w:r w:rsidRPr="008252A0">
        <w:rPr>
          <w:shd w:val="clear" w:color="auto" w:fill="FFFFFF"/>
        </w:rPr>
        <w:t>Организационно-техническое обеспечение деятельности комиссии по трудовым спорам осуществляется работодателем.</w:t>
      </w:r>
    </w:p>
    <w:p w:rsidR="008252A0" w:rsidRPr="008252A0" w:rsidRDefault="008252A0" w:rsidP="001D6FCD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left="580"/>
      </w:pPr>
    </w:p>
    <w:p w:rsidR="003950C6" w:rsidRDefault="006D7716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22"/>
        </w:tabs>
        <w:ind w:firstLine="580"/>
        <w:jc w:val="both"/>
      </w:pPr>
      <w:bookmarkStart w:id="6" w:name="bookmark10"/>
      <w:r>
        <w:t>ПОРЯДОК РАССМОТРЕНИЯ ИНДИВИДУАЛЬНОГО ТРУДОВОГО</w:t>
      </w:r>
      <w:bookmarkEnd w:id="6"/>
    </w:p>
    <w:p w:rsidR="003950C6" w:rsidRDefault="006D7716">
      <w:pPr>
        <w:pStyle w:val="12"/>
        <w:keepNext/>
        <w:keepLines/>
        <w:shd w:val="clear" w:color="auto" w:fill="auto"/>
        <w:ind w:left="5000" w:firstLine="0"/>
      </w:pPr>
      <w:bookmarkStart w:id="7" w:name="bookmark11"/>
      <w:r>
        <w:t>СПОРА</w:t>
      </w:r>
      <w:bookmarkEnd w:id="7"/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Все заявления работников, поступившие в комиссию по трудовым спорам, регистрируются в Журнале регистрации заявлений (Приложение №1) в комиссию по трудовым спорам, где указываются дата поступления заявления по трудовому спору, Ф. И. О., место работы и должность работника, о чем спор и срок принятия решения комиссии по трудовому спору по данному спору.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Комиссия по трудовым спорам рассматривает индивидуальный трудовой спор в течение десяти календарных дней со дня подачи работником заявления.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Спор рассматривается в присутствии работника или уполномоченного им представителя. Права представителя работника подтверждаются письменным заявлением работника, уполномочившего его.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Рассмотрение спора в отсутствие работника или его представителя допускается лишь по его письменному заявлению.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В случае неявки работника или его представителя на заседание комиссии по трудовому спору рассмотрение трудового спора откладывается. В случае вторичной неявки работника или его представителя без уважительной причины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Положением.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Комиссия по трудовому спору имеет право приглашать на заседание свидетелей, специалистов. По требованию комиссии, руководство организации, фигурирующей в рассматриваемом вопросе, обязано в установленный срок представлять ей необходимые документы.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Заседание комиссии по трудовому спору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3950C6" w:rsidRDefault="006D7716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580"/>
      </w:pPr>
      <w:r>
        <w:t>На заседании комиссии по трудовому спору ведется протокол, который подписывается председателем комиссии или его заместителем.</w:t>
      </w:r>
    </w:p>
    <w:p w:rsidR="003950C6" w:rsidRDefault="006D7716">
      <w:pPr>
        <w:pStyle w:val="12"/>
        <w:keepNext/>
        <w:keepLines/>
        <w:shd w:val="clear" w:color="auto" w:fill="auto"/>
        <w:ind w:right="300" w:firstLine="0"/>
        <w:jc w:val="right"/>
      </w:pPr>
      <w:bookmarkStart w:id="8" w:name="bookmark12"/>
      <w:r>
        <w:t>IV. ПОРЯДОК ПРИНЯТИЯ РЕШЕНИЯ КОМИССИИ ПО ТРУДОВЫМ</w:t>
      </w:r>
      <w:bookmarkEnd w:id="8"/>
    </w:p>
    <w:p w:rsidR="003950C6" w:rsidRDefault="006D7716">
      <w:pPr>
        <w:pStyle w:val="12"/>
        <w:keepNext/>
        <w:keepLines/>
        <w:shd w:val="clear" w:color="auto" w:fill="auto"/>
        <w:ind w:left="20" w:firstLine="0"/>
        <w:jc w:val="center"/>
      </w:pPr>
      <w:bookmarkStart w:id="9" w:name="bookmark13"/>
      <w:r>
        <w:t>СПОРАМ И ЕГО СОДЕРЖАНИЕ</w:t>
      </w:r>
      <w:bookmarkEnd w:id="9"/>
    </w:p>
    <w:p w:rsidR="003950C6" w:rsidRDefault="006D7716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22" w:lineRule="exact"/>
        <w:ind w:firstLine="580"/>
      </w:pPr>
      <w:r>
        <w:t>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3950C6" w:rsidRDefault="006D7716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322" w:lineRule="exact"/>
        <w:ind w:firstLine="580"/>
      </w:pPr>
      <w:r>
        <w:t>В решении комиссии по трудовым спорам указываются:</w:t>
      </w:r>
    </w:p>
    <w:p w:rsidR="003950C6" w:rsidRDefault="006D7716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22" w:lineRule="exact"/>
        <w:ind w:firstLine="580"/>
      </w:pPr>
      <w:r>
        <w:t>наименование отдела, фамилия, имя, отчество, должность, профессия или специальность обратившегося в комиссию работника;</w:t>
      </w:r>
    </w:p>
    <w:p w:rsidR="003950C6" w:rsidRDefault="006D7716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22" w:lineRule="exact"/>
        <w:ind w:firstLine="580"/>
      </w:pPr>
      <w:r>
        <w:lastRenderedPageBreak/>
        <w:t>дата обращения в комиссию по трудовым спорам и дата рассмотрения спора, существо спора;</w:t>
      </w:r>
    </w:p>
    <w:p w:rsidR="003950C6" w:rsidRDefault="006D7716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322" w:lineRule="exact"/>
        <w:ind w:firstLine="580"/>
      </w:pPr>
      <w:r>
        <w:t>фамилии, имена, отчества членов комиссии и других лиц, присутствующих на заседании;</w:t>
      </w:r>
    </w:p>
    <w:p w:rsidR="003950C6" w:rsidRDefault="006D7716">
      <w:pPr>
        <w:pStyle w:val="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322" w:lineRule="exact"/>
        <w:ind w:firstLine="580"/>
      </w:pPr>
      <w:r>
        <w:t>существо решения и его обоснование (со ссылкой на закон, иной нормативный правовой акт);</w:t>
      </w:r>
    </w:p>
    <w:p w:rsidR="003950C6" w:rsidRDefault="006D7716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322" w:lineRule="exact"/>
        <w:ind w:firstLine="580"/>
      </w:pPr>
      <w:r>
        <w:t>результаты голосования.</w:t>
      </w:r>
    </w:p>
    <w:p w:rsidR="003950C6" w:rsidRDefault="006D771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6" w:lineRule="exact"/>
        <w:ind w:firstLine="580"/>
      </w:pPr>
      <w:r>
        <w:t>Решение комиссии по трудовым спорам подписывается всеми членами комиссии, присутствовавшими на заседании.</w:t>
      </w:r>
    </w:p>
    <w:p w:rsidR="003950C6" w:rsidRDefault="006D771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Если член комиссии не согласен с решением большинства, он обязан подписать решение, с письменной справкой о мотивированной точке зрения по трудовому спору.</w:t>
      </w:r>
    </w:p>
    <w:p w:rsidR="003950C6" w:rsidRDefault="006D771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В случае отказа члена комиссии подписать решение комиссии по трудовым спорам, в решении указывается немотивированность отказа и в действие вступает норма, указанная в п. 2.5. настоящего Положения.</w:t>
      </w:r>
    </w:p>
    <w:p w:rsidR="003950C6" w:rsidRDefault="006D771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300" w:line="322" w:lineRule="exact"/>
        <w:ind w:firstLine="580"/>
      </w:pPr>
      <w: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3950C6" w:rsidRDefault="006D7716">
      <w:pPr>
        <w:pStyle w:val="12"/>
        <w:keepNext/>
        <w:keepLines/>
        <w:shd w:val="clear" w:color="auto" w:fill="auto"/>
        <w:ind w:left="2280"/>
      </w:pPr>
      <w:bookmarkStart w:id="10" w:name="bookmark14"/>
      <w:r>
        <w:t>V. ИСПОЛНЕНИЕ РЕШЕНИЙ КОМИССИИ ПО ТРУДОВЫМ СПОРАМ, ОБЖАЛОВАНИЕ РЕШЕНИЙ КОМИССИИ</w:t>
      </w:r>
      <w:bookmarkEnd w:id="10"/>
    </w:p>
    <w:p w:rsidR="003950C6" w:rsidRDefault="006D7716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3950C6" w:rsidRDefault="006D7716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firstLine="580"/>
      </w:pPr>
      <w:r>
        <w:t xml:space="preserve"> В случае неисполнения решения комиссии по трудовым спорам в установленный срок работнику выдается комиссией по трудовым спорам удостоверение, являющееся исполнительным документом.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3950C6" w:rsidRDefault="006D7716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3950C6" w:rsidRDefault="006D7716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3950C6" w:rsidRDefault="006D7716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3950C6" w:rsidRDefault="006D7716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  <w:sectPr w:rsidR="003950C6">
          <w:pgSz w:w="11900" w:h="16840"/>
          <w:pgMar w:top="1152" w:right="533" w:bottom="1181" w:left="1096" w:header="0" w:footer="3" w:gutter="0"/>
          <w:cols w:space="720"/>
          <w:noEndnote/>
          <w:docGrid w:linePitch="360"/>
        </w:sectPr>
      </w:pPr>
      <w: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3950C6" w:rsidRDefault="006D7716">
      <w:pPr>
        <w:pStyle w:val="50"/>
        <w:shd w:val="clear" w:color="auto" w:fill="auto"/>
        <w:spacing w:after="775"/>
        <w:ind w:left="6160" w:right="600"/>
      </w:pPr>
      <w:r>
        <w:lastRenderedPageBreak/>
        <w:t xml:space="preserve">Приложение №1 к </w:t>
      </w:r>
      <w:r w:rsidR="00C21B59">
        <w:t>Положению о комиссии по трудовым спорам Совета и Исполнительного комитета Мамадышского муниципального района Республики Татарстан</w:t>
      </w:r>
    </w:p>
    <w:p w:rsidR="003950C6" w:rsidRDefault="006D7716">
      <w:pPr>
        <w:pStyle w:val="12"/>
        <w:keepNext/>
        <w:keepLines/>
        <w:shd w:val="clear" w:color="auto" w:fill="auto"/>
        <w:spacing w:after="34" w:line="280" w:lineRule="exact"/>
        <w:ind w:firstLine="0"/>
        <w:jc w:val="center"/>
      </w:pPr>
      <w:bookmarkStart w:id="11" w:name="bookmark15"/>
      <w:r>
        <w:t>ЖУРНАЛ</w:t>
      </w:r>
      <w:bookmarkEnd w:id="11"/>
    </w:p>
    <w:p w:rsidR="003950C6" w:rsidRDefault="006D7716">
      <w:pPr>
        <w:pStyle w:val="30"/>
        <w:shd w:val="clear" w:color="auto" w:fill="auto"/>
        <w:spacing w:after="424" w:line="280" w:lineRule="exact"/>
      </w:pPr>
      <w:r>
        <w:t>регистрации заявлении по трудовым спорам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325"/>
        <w:gridCol w:w="1555"/>
        <w:gridCol w:w="1421"/>
        <w:gridCol w:w="1843"/>
        <w:gridCol w:w="1699"/>
        <w:gridCol w:w="1008"/>
      </w:tblGrid>
      <w:tr w:rsidR="003950C6">
        <w:trPr>
          <w:trHeight w:hRule="exact" w:val="23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№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п/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ФИО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заявителя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по</w:t>
            </w:r>
          </w:p>
          <w:p w:rsidR="00351337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rStyle w:val="211pt"/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индивидуаль</w:t>
            </w:r>
            <w:r w:rsidR="00351337">
              <w:rPr>
                <w:rStyle w:val="211pt"/>
                <w:sz w:val="20"/>
                <w:szCs w:val="20"/>
              </w:rPr>
              <w:t>-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ному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трудовому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спору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180" w:line="220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Должность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180" w:after="0" w:line="220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заявителя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Дата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регистрации</w:t>
            </w:r>
          </w:p>
          <w:p w:rsidR="003950C6" w:rsidRPr="00F218D0" w:rsidRDefault="006D7716" w:rsidP="00351337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Pr="00F218D0" w:rsidRDefault="006D7716" w:rsidP="00351337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Краткое содержание индивидуального трудового спора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Срок принятия решения по индивидуальному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трудовому</w:t>
            </w:r>
          </w:p>
          <w:p w:rsidR="003950C6" w:rsidRPr="00F218D0" w:rsidRDefault="006D7716">
            <w:pPr>
              <w:pStyle w:val="20"/>
              <w:framePr w:w="9374" w:wrap="notBeside" w:vAnchor="text" w:hAnchor="text" w:y="1"/>
              <w:shd w:val="clear" w:color="auto" w:fill="auto"/>
              <w:spacing w:before="0" w:after="0" w:line="331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спору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C6" w:rsidRPr="00F218D0" w:rsidRDefault="006D7716" w:rsidP="00351337">
            <w:pPr>
              <w:pStyle w:val="20"/>
              <w:framePr w:w="9374" w:wrap="notBeside" w:vAnchor="text" w:hAnchor="text" w:y="1"/>
              <w:shd w:val="clear" w:color="auto" w:fill="auto"/>
              <w:spacing w:before="0" w:after="180" w:line="220" w:lineRule="exact"/>
              <w:jc w:val="left"/>
              <w:rPr>
                <w:sz w:val="20"/>
                <w:szCs w:val="20"/>
              </w:rPr>
            </w:pPr>
            <w:r w:rsidRPr="00F218D0">
              <w:rPr>
                <w:rStyle w:val="211pt"/>
                <w:sz w:val="20"/>
                <w:szCs w:val="20"/>
              </w:rPr>
              <w:t>Приме</w:t>
            </w:r>
            <w:r w:rsidR="00351337">
              <w:rPr>
                <w:rStyle w:val="211pt"/>
                <w:sz w:val="20"/>
                <w:szCs w:val="20"/>
              </w:rPr>
              <w:t xml:space="preserve"> - </w:t>
            </w:r>
            <w:r w:rsidRPr="00F218D0">
              <w:rPr>
                <w:rStyle w:val="211pt"/>
                <w:sz w:val="20"/>
                <w:szCs w:val="20"/>
              </w:rPr>
              <w:t>чание</w:t>
            </w:r>
          </w:p>
        </w:tc>
      </w:tr>
      <w:tr w:rsidR="003950C6">
        <w:trPr>
          <w:trHeight w:hRule="exact" w:val="3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</w:tr>
      <w:tr w:rsidR="003950C6">
        <w:trPr>
          <w:trHeight w:hRule="exact" w:val="4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C6" w:rsidRDefault="003950C6">
            <w:pPr>
              <w:framePr w:w="937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950C6" w:rsidRDefault="003950C6">
      <w:pPr>
        <w:framePr w:w="9374" w:wrap="notBeside" w:vAnchor="text" w:hAnchor="text" w:y="1"/>
        <w:rPr>
          <w:sz w:val="2"/>
          <w:szCs w:val="2"/>
        </w:rPr>
      </w:pPr>
    </w:p>
    <w:p w:rsidR="003950C6" w:rsidRDefault="003950C6">
      <w:pPr>
        <w:rPr>
          <w:sz w:val="2"/>
          <w:szCs w:val="2"/>
        </w:rPr>
      </w:pPr>
    </w:p>
    <w:p w:rsidR="003950C6" w:rsidRDefault="003950C6">
      <w:pPr>
        <w:rPr>
          <w:sz w:val="2"/>
          <w:szCs w:val="2"/>
        </w:rPr>
      </w:pPr>
    </w:p>
    <w:sectPr w:rsidR="003950C6" w:rsidSect="003950C6">
      <w:pgSz w:w="11900" w:h="16840"/>
      <w:pgMar w:top="1107" w:right="540" w:bottom="1107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35" w:rsidRDefault="00A06435" w:rsidP="003950C6">
      <w:r>
        <w:separator/>
      </w:r>
    </w:p>
  </w:endnote>
  <w:endnote w:type="continuationSeparator" w:id="0">
    <w:p w:rsidR="00A06435" w:rsidRDefault="00A06435" w:rsidP="003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35" w:rsidRDefault="00A06435"/>
  </w:footnote>
  <w:footnote w:type="continuationSeparator" w:id="0">
    <w:p w:rsidR="00A06435" w:rsidRDefault="00A06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FD0"/>
    <w:multiLevelType w:val="multilevel"/>
    <w:tmpl w:val="9E92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331FE"/>
    <w:multiLevelType w:val="hybridMultilevel"/>
    <w:tmpl w:val="25BE4B84"/>
    <w:lvl w:ilvl="0" w:tplc="5E28A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4FF0"/>
    <w:multiLevelType w:val="multilevel"/>
    <w:tmpl w:val="F2A8C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B155D"/>
    <w:multiLevelType w:val="multilevel"/>
    <w:tmpl w:val="6C16ED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25E96"/>
    <w:multiLevelType w:val="multilevel"/>
    <w:tmpl w:val="BCBE6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4930C5"/>
    <w:multiLevelType w:val="multilevel"/>
    <w:tmpl w:val="45CABB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50C6"/>
    <w:rsid w:val="0001266F"/>
    <w:rsid w:val="000A6173"/>
    <w:rsid w:val="001D6FCD"/>
    <w:rsid w:val="001E3DFC"/>
    <w:rsid w:val="001F237A"/>
    <w:rsid w:val="00351337"/>
    <w:rsid w:val="003950C6"/>
    <w:rsid w:val="003D621D"/>
    <w:rsid w:val="003D6CB0"/>
    <w:rsid w:val="003F0AAE"/>
    <w:rsid w:val="00463140"/>
    <w:rsid w:val="004A654C"/>
    <w:rsid w:val="006D7716"/>
    <w:rsid w:val="00787292"/>
    <w:rsid w:val="008252A0"/>
    <w:rsid w:val="00A06435"/>
    <w:rsid w:val="00A37871"/>
    <w:rsid w:val="00C21B59"/>
    <w:rsid w:val="00E55C83"/>
    <w:rsid w:val="00E83A17"/>
    <w:rsid w:val="00F218D0"/>
    <w:rsid w:val="00F851D9"/>
    <w:rsid w:val="00F97905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FF43"/>
  <w15:docId w15:val="{13463882-FAD4-48A1-9490-ECAADF5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50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0C6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395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95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95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95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395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95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95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95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395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3950C6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3950C6"/>
    <w:pPr>
      <w:shd w:val="clear" w:color="auto" w:fill="FFFFFF"/>
      <w:spacing w:line="322" w:lineRule="exact"/>
      <w:ind w:hanging="1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950C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950C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3950C6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950C6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13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3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8252A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adysh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Elza18</dc:creator>
  <cp:keywords/>
  <cp:lastModifiedBy>User</cp:lastModifiedBy>
  <cp:revision>14</cp:revision>
  <cp:lastPrinted>2021-08-20T06:23:00Z</cp:lastPrinted>
  <dcterms:created xsi:type="dcterms:W3CDTF">2021-06-25T07:09:00Z</dcterms:created>
  <dcterms:modified xsi:type="dcterms:W3CDTF">2021-10-01T09:26:00Z</dcterms:modified>
</cp:coreProperties>
</file>