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43" w:rsidRPr="00EC08C0" w:rsidRDefault="0051694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16943" w:rsidRPr="00EC08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sz w:val="24"/>
                <w:szCs w:val="24"/>
              </w:rP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43" w:rsidRPr="00EC08C0" w:rsidRDefault="005169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sz w:val="24"/>
                <w:szCs w:val="24"/>
              </w:rPr>
              <w:t>N 16-ЗРТ</w:t>
            </w:r>
          </w:p>
        </w:tc>
      </w:tr>
    </w:tbl>
    <w:p w:rsidR="00516943" w:rsidRPr="00EC08C0" w:rsidRDefault="005169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ЗАКОН</w:t>
      </w: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ОБ ОБРАЩЕНИЯХ ГРАЖДАН В РЕСПУБЛИКЕ ТАТАРСТАН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Принят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 апреля 2003 года</w:t>
      </w:r>
    </w:p>
    <w:p w:rsidR="00516943" w:rsidRPr="00EC08C0" w:rsidRDefault="0051694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6943" w:rsidRPr="00EC08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РТ от 24.07.2014 </w:t>
            </w:r>
            <w:hyperlink r:id="rId4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14.05.2018 </w:t>
            </w:r>
            <w:hyperlink r:id="rId5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01.03.2019 </w:t>
            </w:r>
            <w:hyperlink r:id="rId6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1. Право граждан на обращение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Федерации, федеральными законами.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2. РАССМОТРЕНИЕ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4. Обращение гражданина, изложенное в письменной форме, в форме электронного документа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EC08C0">
        <w:rPr>
          <w:rFonts w:ascii="Times New Roman" w:hAnsi="Times New Roman" w:cs="Times New Roman"/>
          <w:sz w:val="24"/>
          <w:szCs w:val="24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EC08C0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EC08C0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EC08C0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EC08C0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1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EC08C0">
        <w:rPr>
          <w:rFonts w:ascii="Times New Roman" w:hAnsi="Times New Roman" w:cs="Times New Roman"/>
          <w:sz w:val="24"/>
          <w:szCs w:val="24"/>
        </w:rPr>
        <w:t xml:space="preserve">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5.1 введена </w:t>
      </w:r>
      <w:hyperlink r:id="rId1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6. Наряду с установленным настоящей статьей и Федеральным </w:t>
      </w:r>
      <w:hyperlink r:id="rId1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5. Обязательность принятия обращения к рассмотрению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В случае </w:t>
      </w:r>
      <w:proofErr w:type="gramStart"/>
      <w:r w:rsidRPr="00EC08C0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EC08C0">
        <w:rPr>
          <w:rFonts w:ascii="Times New Roman" w:hAnsi="Times New Roman" w:cs="Times New Roman"/>
          <w:sz w:val="24"/>
          <w:szCs w:val="24"/>
        </w:rPr>
        <w:t xml:space="preserve">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6. Рассмотрение обращения гражданина, адресованное должностному лицу, полномочия которого прекращены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7. Направление и регистрация письменного обращения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3.1 введена </w:t>
      </w:r>
      <w:hyperlink r:id="rId1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32-ЗРТ; в ред. </w:t>
      </w:r>
      <w:hyperlink r:id="rId1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01.03.2019 N 10-ЗРТ)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EC08C0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7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8 введена </w:t>
      </w:r>
      <w:hyperlink r:id="rId2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8. Сроки рассмотрения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EC08C0">
        <w:rPr>
          <w:rFonts w:ascii="Times New Roman" w:hAnsi="Times New Roman" w:cs="Times New Roman"/>
          <w:sz w:val="24"/>
          <w:szCs w:val="24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2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EC08C0">
        <w:rPr>
          <w:rFonts w:ascii="Times New Roman" w:hAnsi="Times New Roman" w:cs="Times New Roman"/>
          <w:sz w:val="24"/>
          <w:szCs w:val="24"/>
        </w:rPr>
        <w:lastRenderedPageBreak/>
        <w:t xml:space="preserve">2. В исключительных случаях, а также в случае направления запроса, предусмотренного </w:t>
      </w:r>
      <w:hyperlink w:anchor="P9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EC08C0">
        <w:rPr>
          <w:rFonts w:ascii="Times New Roman" w:hAnsi="Times New Roman" w:cs="Times New Roman"/>
          <w:sz w:val="24"/>
          <w:szCs w:val="24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При рассмотрении обращений граждан запрещается </w:t>
      </w:r>
      <w:proofErr w:type="gramStart"/>
      <w:r w:rsidRPr="00EC08C0">
        <w:rPr>
          <w:rFonts w:ascii="Times New Roman" w:hAnsi="Times New Roman" w:cs="Times New Roman"/>
          <w:sz w:val="24"/>
          <w:szCs w:val="24"/>
        </w:rPr>
        <w:t>без согласия</w:t>
      </w:r>
      <w:proofErr w:type="gramEnd"/>
      <w:r w:rsidRPr="00EC08C0">
        <w:rPr>
          <w:rFonts w:ascii="Times New Roman" w:hAnsi="Times New Roman" w:cs="Times New Roman"/>
          <w:sz w:val="24"/>
          <w:szCs w:val="24"/>
        </w:rPr>
        <w:t xml:space="preserve">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10. Обязанность представления письменных доказательств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EC08C0">
        <w:rPr>
          <w:rFonts w:ascii="Times New Roman" w:hAnsi="Times New Roman" w:cs="Times New Roman"/>
          <w:sz w:val="24"/>
          <w:szCs w:val="24"/>
        </w:rP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Должностные лица, виновные в умышленном непредставлении </w:t>
      </w:r>
      <w:proofErr w:type="spellStart"/>
      <w:r w:rsidRPr="00EC08C0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EC08C0">
        <w:rPr>
          <w:rFonts w:ascii="Times New Roman" w:hAnsi="Times New Roman" w:cs="Times New Roman"/>
          <w:sz w:val="24"/>
          <w:szCs w:val="24"/>
        </w:rPr>
        <w:t xml:space="preserve"> доказательств, несут ответственность в соответствии с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11. Организация личного приема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Личный прием граждан в органах проводится их руководителями и уполномоченными на то лицами.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 xml:space="preserve">(часть 4 в ред. </w:t>
      </w:r>
      <w:hyperlink r:id="rId2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На каждого гражданина, записавшегося на прием, заполняется карточка личного приема, в которой указываются: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фамилия, имя и отчество обратившегося;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адрес его места жительства;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фамилия должностного лица, ведущего прием;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иные необходимые сведения.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6. При личном приеме гражданин предъявляет документ, удостоверяющий личность.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7. В случае,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7 в ред. </w:t>
      </w:r>
      <w:hyperlink r:id="rId2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9. Правом на первоочередной личный прием в органах в дни и часы, установленные для личного приема граждан, обладают: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EC08C0">
        <w:rPr>
          <w:rFonts w:ascii="Times New Roman" w:hAnsi="Times New Roman" w:cs="Times New Roman"/>
          <w:sz w:val="24"/>
          <w:szCs w:val="24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r w:rsidRPr="00EC08C0">
        <w:rPr>
          <w:rFonts w:ascii="Times New Roman" w:hAnsi="Times New Roman" w:cs="Times New Roman"/>
          <w:sz w:val="24"/>
          <w:szCs w:val="24"/>
        </w:rPr>
        <w:t>4) граждане, пришедшие на прием с детьми в возрасте до трех лет.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10. При личном приеме граждане, указанные в </w:t>
      </w:r>
      <w:hyperlink w:anchor="P11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4 части 9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статьи, предъявляют документ, подтверждающий их право на первоочередной личный прием.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12. Право на обжалование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13. Предложения, направленные на совершенствование законодательства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14. Обязанности органа и должностного лица по рассмотрению заявления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Орган и должностное лицо, в компетенцию которых входит рассмотрение поставленных в заявлении вопросов, обязаны: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рассмотреть заявление по существу в сроки, установленные законодательством;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учитывать исполнение ранее принятых решений по заявлению гражданина;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принять обоснованное решение и обеспечить его исполнение;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15. Права гражданина при рассмотрении обращения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При рассмотрении обращения органом или должностным лицом гражданин имеет право: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лично изложить доводы лицу, рассматривающему обращение;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4) представлять дополнительные документы и материалы либо обращаться с просьбой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об их истребовании, в том числе в электронной форме;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2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4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8) обращаться с заявлением о прекращении рассмотрения обращения;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9) обжаловать решение, принятое по обращению;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10) пользоваться услугами представителя;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16. Обязанности органа или должностного лица по рассмотрению жалобы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Орган или должностное лицо, в компетенцию которых входит рассмотрение соответствующей жалобы, обязаны: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принять и зарегистрировать жалобу;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принять мотивированное и основанное на настоящем Законе решение по жалобе и обеспечить его реальное исполнение;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17. Решение по жалобе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18. Последствия принятия решения по жалобе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19. Рассмотрение обращений граждан, принятых по телефонам "прямых линий" и "горячих линий" органов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20. Дополнительные гарантии права граждан на получение письменного ответа на коллективное обращение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свой почтовый адрес или адрес электронной почты.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21. Рассмотрение обращений граждан по фактам коррупционной направленности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3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</w:t>
      </w:r>
      <w:hyperlink r:id="rId3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22. Ответственность за нарушение настоящего Закона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Лица, виновные в нарушении настоящего Закона, несут ответственность, предусмотренную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3. ЗАКЛЮЧИТЕЛЬНЫЕ ПОЛОЖЕНИЯ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23. Контроль за соблюдением настоящего Закона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3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Президент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М.Ш.ШАЙМИЕВ</w:t>
      </w:r>
    </w:p>
    <w:p w:rsidR="00516943" w:rsidRPr="00EC08C0" w:rsidRDefault="005169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Казань, Кремль</w:t>
      </w:r>
    </w:p>
    <w:p w:rsidR="00516943" w:rsidRPr="00EC08C0" w:rsidRDefault="00516943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12 мая 2003 года</w:t>
      </w:r>
    </w:p>
    <w:p w:rsidR="00516943" w:rsidRPr="00EC08C0" w:rsidRDefault="00516943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N 16-ЗРТ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238C" w:rsidRPr="00EC08C0" w:rsidRDefault="0002238C">
      <w:pPr>
        <w:rPr>
          <w:rFonts w:ascii="Times New Roman" w:hAnsi="Times New Roman" w:cs="Times New Roman"/>
          <w:sz w:val="24"/>
          <w:szCs w:val="24"/>
        </w:rPr>
      </w:pPr>
    </w:p>
    <w:sectPr w:rsidR="0002238C" w:rsidRPr="00EC08C0" w:rsidSect="002E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3"/>
    <w:rsid w:val="0002238C"/>
    <w:rsid w:val="00516943"/>
    <w:rsid w:val="00720DF7"/>
    <w:rsid w:val="00E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1D5F-6980-4AFA-9932-3F43A11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69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69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FB31E8098BD46C07582852B14587D2DE67A6CDD3DF84A92CD011B13AB9303BE6CBFD8D520AA911EA97BCCC6A6632F32830D7E45DD0637BB5097B07RD05L" TargetMode="External"/><Relationship Id="rId18" Type="http://schemas.openxmlformats.org/officeDocument/2006/relationships/hyperlink" Target="consultantplus://offline/ref=8EFB31E8098BD46C07582852B14587D2DE67A6CDD3DF84A92CD011B13AB9303BE6CBFD8D520AA911EA97BCCC606632F32830D7E45DD0637BB5097B07RD05L" TargetMode="External"/><Relationship Id="rId26" Type="http://schemas.openxmlformats.org/officeDocument/2006/relationships/hyperlink" Target="consultantplus://offline/ref=8EFB31E8098BD46C07582852B14587D2DE67A6CDD3DF84A92CD011B13AB9303BE6CBFD8D520AA911EA97BCCF616632F32830D7E45DD0637BB5097B07RD05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EFB31E8098BD46C07582852B14587D2DE67A6CDD3DF84A92CD011B13AB9303BE6CBFD8D520AA911EA97BCCF6A6632F32830D7E45DD0637BB5097B07RD05L" TargetMode="External"/><Relationship Id="rId34" Type="http://schemas.openxmlformats.org/officeDocument/2006/relationships/hyperlink" Target="consultantplus://offline/ref=8EFB31E8098BD46C07582852B14587D2DE67A6CDD3DF84A92CD011B13AB9303BE6CBFD8D520AA911EA97BCCE6E6632F32830D7E45DD0637BB5097B07RD05L" TargetMode="External"/><Relationship Id="rId7" Type="http://schemas.openxmlformats.org/officeDocument/2006/relationships/hyperlink" Target="consultantplus://offline/ref=8EFB31E8098BD46C0758365FA729DAD9DE6DFCC8D0DD89F6778D17E665E9366EA68BFBD8114EA411E39CE89C2C386BA26B7BDBE644CC627BRA09L" TargetMode="External"/><Relationship Id="rId12" Type="http://schemas.openxmlformats.org/officeDocument/2006/relationships/hyperlink" Target="consultantplus://offline/ref=8EFB31E8098BD46C07582852B14587D2DE67A6CDD3DF84A92CD011B13AB9303BE6CBFD8D520AA911EA97BCCC696632F32830D7E45DD0637BB5097B07RD05L" TargetMode="External"/><Relationship Id="rId17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25" Type="http://schemas.openxmlformats.org/officeDocument/2006/relationships/hyperlink" Target="consultantplus://offline/ref=8EFB31E8098BD46C0758365FA729DAD9DE6DFCC8D0DD89F6778D17E665E9366EA68BFBD8114EA417EC9CE89C2C386BA26B7BDBE644CC627BRA09L" TargetMode="External"/><Relationship Id="rId33" Type="http://schemas.openxmlformats.org/officeDocument/2006/relationships/hyperlink" Target="consultantplus://offline/ref=8EFB31E8098BD46C07582852B14587D2DE67A6CDD3DF84A92CD011B13AB9303BE6CBFD8D520AA911EA97BCCE6D6632F32830D7E45DD0637BB5097B07RD05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20" Type="http://schemas.openxmlformats.org/officeDocument/2006/relationships/hyperlink" Target="consultantplus://offline/ref=8EFB31E8098BD46C07582852B14587D2DE67A6CDD3DF84A92CD011B13AB9303BE6CBFD8D520AA911EA97BCCF686632F32830D7E45DD0637BB5097B07RD05L" TargetMode="External"/><Relationship Id="rId29" Type="http://schemas.openxmlformats.org/officeDocument/2006/relationships/hyperlink" Target="consultantplus://offline/ref=8EFB31E8098BD46C07582852B14587D2DE67A6CDD3DF84A92CD011B13AB9303BE6CBFD8D520AA911EA97BCCE686632F32830D7E45DD0637BB5097B07RD0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B31E8098BD46C07582852B14587D2DE67A6CDD3DE85A422DB11B13AB9303BE6CBFD8D520AA911EA97BCCD6F6632F32830D7E45DD0637BB5097B07RD05L" TargetMode="External"/><Relationship Id="rId11" Type="http://schemas.openxmlformats.org/officeDocument/2006/relationships/hyperlink" Target="consultantplus://offline/ref=8EFB31E8098BD46C07582852B14587D2DE67A6CDD3DF84A92CD011B13AB9303BE6CBFD8D520AA911EA97BCCD616632F32830D7E45DD0637BB5097B07RD05L" TargetMode="External"/><Relationship Id="rId24" Type="http://schemas.openxmlformats.org/officeDocument/2006/relationships/hyperlink" Target="consultantplus://offline/ref=8EFB31E8098BD46C07582852B14587D2DE67A6CDD3DF84A92CD011B13AB9303BE6CBFD8D520AA911EA97BCCF6F6632F32830D7E45DD0637BB5097B07RD05L" TargetMode="External"/><Relationship Id="rId32" Type="http://schemas.openxmlformats.org/officeDocument/2006/relationships/hyperlink" Target="consultantplus://offline/ref=8EFB31E8098BD46C07582852B14587D2DE67A6CDD3DF84A92CD011B13AB9303BE6CBFD8D520AA911EA97BCCE6B6632F32830D7E45DD0637BB5097B07RD05L" TargetMode="External"/><Relationship Id="rId37" Type="http://schemas.openxmlformats.org/officeDocument/2006/relationships/hyperlink" Target="consultantplus://offline/ref=8EFB31E8098BD46C07582852B14587D2DE67A6CDD3DF84A92CD011B13AB9303BE6CBFD8D520AA911EA97BCCE6F6632F32830D7E45DD0637BB5097B07RD05L" TargetMode="External"/><Relationship Id="rId5" Type="http://schemas.openxmlformats.org/officeDocument/2006/relationships/hyperlink" Target="consultantplus://offline/ref=8EFB31E8098BD46C07582852B14587D2DE67A6CDD3DF84A92CD011B13AB9303BE6CBFD8D520AA911EA97BCCD6F6632F32830D7E45DD0637BB5097B07RD05L" TargetMode="External"/><Relationship Id="rId15" Type="http://schemas.openxmlformats.org/officeDocument/2006/relationships/hyperlink" Target="consultantplus://offline/ref=8EFB31E8098BD46C07582852B14587D2DE67A6CDD3DF84A92CD011B13AB9303BE6CBFD8D520AA911EA97BCCC6D6632F32830D7E45DD0637BB5097B07RD05L" TargetMode="External"/><Relationship Id="rId23" Type="http://schemas.openxmlformats.org/officeDocument/2006/relationships/hyperlink" Target="consultantplus://offline/ref=8EFB31E8098BD46C07582852B14587D2DE67A6CDD3DF84A92CD011B13AB9303BE6CBFD8D520AA911EA97BCCF6D6632F32830D7E45DD0637BB5097B07RD05L" TargetMode="External"/><Relationship Id="rId28" Type="http://schemas.openxmlformats.org/officeDocument/2006/relationships/hyperlink" Target="consultantplus://offline/ref=8EFB31E8098BD46C0758365FA729DAD9DE6DFCC8D0DD89F6778D17E665E9366EA68BFBD8114EA416EB9CE89C2C386BA26B7BDBE644CC627BRA09L" TargetMode="External"/><Relationship Id="rId36" Type="http://schemas.openxmlformats.org/officeDocument/2006/relationships/hyperlink" Target="consultantplus://offline/ref=8EFB31E8098BD46C07582852B14587D2DE67A6CDD3D88AA522DF11B13AB9303BE6CBFD8D400AF11DEA90A2CC6A7364A26ER607L" TargetMode="External"/><Relationship Id="rId10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19" Type="http://schemas.openxmlformats.org/officeDocument/2006/relationships/hyperlink" Target="consultantplus://offline/ref=8EFB31E8098BD46C07582852B14587D2DE67A6CDD3DE85A422DB11B13AB9303BE6CBFD8D520AA911EA97BCCD6F6632F32830D7E45DD0637BB5097B07RD05L" TargetMode="External"/><Relationship Id="rId31" Type="http://schemas.openxmlformats.org/officeDocument/2006/relationships/hyperlink" Target="consultantplus://offline/ref=8EFB31E8098BD46C07582852B14587D2DE67A6CDD3DF84A92CD011B13AB9303BE6CBFD8D520AA911EA97BCCE6A6632F32830D7E45DD0637BB5097B07RD05L" TargetMode="External"/><Relationship Id="rId4" Type="http://schemas.openxmlformats.org/officeDocument/2006/relationships/hyperlink" Target="consultantplus://offline/ref=8EFB31E8098BD46C07582852B14587D2DE67A6CDDADA85A022D24CBB32E03C39E1C4A29A5543A510EA97BCCA633937E63968DAE344CF6067A90B79R007L" TargetMode="External"/><Relationship Id="rId9" Type="http://schemas.openxmlformats.org/officeDocument/2006/relationships/hyperlink" Target="consultantplus://offline/ref=8EFB31E8098BD46C07582852B14587D2DE67A6CDD4D48AA729D24CBB32E03C39E1C4A288551BA910ED89BDCF766F66A0R60EL" TargetMode="External"/><Relationship Id="rId14" Type="http://schemas.openxmlformats.org/officeDocument/2006/relationships/hyperlink" Target="consultantplus://offline/ref=8EFB31E8098BD46C07582852B14587D2DE67A6CDD3DF84A92CD011B13AB9303BE6CBFD8D520AA911EA97BCCC6B6632F32830D7E45DD0637BB5097B07RD05L" TargetMode="External"/><Relationship Id="rId22" Type="http://schemas.openxmlformats.org/officeDocument/2006/relationships/hyperlink" Target="consultantplus://offline/ref=8EFB31E8098BD46C0758365FA729DAD9DE6DFCC8D0DD89F6778D17E665E9366EA68BFBD8114EA417E89CE89C2C386BA26B7BDBE644CC627BRA09L" TargetMode="External"/><Relationship Id="rId27" Type="http://schemas.openxmlformats.org/officeDocument/2006/relationships/hyperlink" Target="consultantplus://offline/ref=8EFB31E8098BD46C07582852B14587D2DE67A6CDD4D48AA729D24CBB32E03C39E1C4A29A5543A510EA95B4C5633937E63968DAE344CF6067A90B79R007L" TargetMode="External"/><Relationship Id="rId30" Type="http://schemas.openxmlformats.org/officeDocument/2006/relationships/hyperlink" Target="consultantplus://offline/ref=8EFB31E8098BD46C0758365FA729DAD9DE6DFCC8D0DD89F6778D17E665E9366EB48BA3D41149BA11E889BECD6AR60FL" TargetMode="External"/><Relationship Id="rId35" Type="http://schemas.openxmlformats.org/officeDocument/2006/relationships/hyperlink" Target="consultantplus://offline/ref=8EFB31E8098BD46C0758365FA729DAD9D96EF0C3DAD589F6778D17E665E9366EA68BFBD8114EA418E29CE89C2C386BA26B7BDBE644CC627BRA09L" TargetMode="External"/><Relationship Id="rId8" Type="http://schemas.openxmlformats.org/officeDocument/2006/relationships/hyperlink" Target="consultantplus://offline/ref=8EFB31E8098BD46C0758365FA729DAD9DF64FFC5D98BDEF426D819E36DB96C7EB0C2F6DE0F4FA60EE897BERC0F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Gulyusya.Yunusova@tatar.ru</dc:creator>
  <cp:keywords/>
  <dc:description/>
  <cp:lastModifiedBy>Admin</cp:lastModifiedBy>
  <cp:revision>2</cp:revision>
  <dcterms:created xsi:type="dcterms:W3CDTF">2022-12-12T12:15:00Z</dcterms:created>
  <dcterms:modified xsi:type="dcterms:W3CDTF">2022-12-12T12:15:00Z</dcterms:modified>
</cp:coreProperties>
</file>