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43" w:rsidRPr="00EC08C0" w:rsidRDefault="0051694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6943" w:rsidRPr="00EC08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sz w:val="24"/>
                <w:szCs w:val="24"/>
              </w:rP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6943" w:rsidRPr="00EC08C0" w:rsidRDefault="005169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sz w:val="24"/>
                <w:szCs w:val="24"/>
              </w:rPr>
              <w:t>N 16-ЗРТ</w:t>
            </w:r>
          </w:p>
        </w:tc>
      </w:tr>
    </w:tbl>
    <w:p w:rsidR="00516943" w:rsidRPr="00EC08C0" w:rsidRDefault="005169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ЗАКОН</w:t>
      </w: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ОБ ОБРАЩЕНИЯХ ГРАЖДАН В РЕСПУБЛИКЕ ТАТАРСТАН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Принят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 апреля 2003 года</w:t>
      </w:r>
    </w:p>
    <w:p w:rsidR="00516943" w:rsidRPr="00EC08C0" w:rsidRDefault="0051694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6943" w:rsidRPr="00EC08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РТ от 24.07.2014 </w:t>
            </w:r>
            <w:hyperlink r:id="rId4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14.05.2018 </w:t>
            </w:r>
            <w:hyperlink r:id="rId5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16943" w:rsidRPr="00EC08C0" w:rsidRDefault="00516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01.03.2019 </w:t>
            </w:r>
            <w:hyperlink r:id="rId6">
              <w:r w:rsidRPr="00EC08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10-ЗРТ</w:t>
              </w:r>
            </w:hyperlink>
            <w:r w:rsidRPr="00EC08C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943" w:rsidRPr="00EC08C0" w:rsidRDefault="00516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1. Право граждан на обращение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Федерации, федеральными законами.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2. РАССМОТРЕНИЕ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4. Обращение гражданина, изложенное в письменной форме, в форме электронного документа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EC08C0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1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EC08C0">
        <w:rPr>
          <w:rFonts w:ascii="Times New Roman" w:hAnsi="Times New Roman" w:cs="Times New Roman"/>
          <w:sz w:val="24"/>
          <w:szCs w:val="24"/>
        </w:rP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5.1 введена </w:t>
      </w:r>
      <w:hyperlink r:id="rId1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6. Наряду с установленным настоящей статьей и Федеральным </w:t>
      </w:r>
      <w:hyperlink r:id="rId1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5. Обязательность принятия обращения к рассмотрению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6. Рассмотрение обращения гражданина, адресованное должностному лицу, полномочия которого прекращены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7. Направление и регистрация письменного обращения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3.1 введена </w:t>
      </w:r>
      <w:hyperlink r:id="rId1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32-ЗРТ; в ред. </w:t>
      </w:r>
      <w:hyperlink r:id="rId1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01.03.2019 N 10-ЗРТ)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EC08C0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7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8 введена </w:t>
      </w:r>
      <w:hyperlink r:id="rId2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8. Сроки рассмотрения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EC08C0">
        <w:rPr>
          <w:rFonts w:ascii="Times New Roman" w:hAnsi="Times New Roman" w:cs="Times New Roman"/>
          <w:sz w:val="24"/>
          <w:szCs w:val="24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 xml:space="preserve">(часть 1.1 введена </w:t>
      </w:r>
      <w:hyperlink r:id="rId2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EC08C0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</w:t>
      </w:r>
      <w:hyperlink w:anchor="P9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EC08C0">
        <w:rPr>
          <w:rFonts w:ascii="Times New Roman" w:hAnsi="Times New Roman" w:cs="Times New Roman"/>
          <w:sz w:val="24"/>
          <w:szCs w:val="24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10. Обязанность представления письменных доказательств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EC08C0">
        <w:rPr>
          <w:rFonts w:ascii="Times New Roman" w:hAnsi="Times New Roman" w:cs="Times New Roman"/>
          <w:sz w:val="24"/>
          <w:szCs w:val="24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Должностные лица, виновные в умышленном непредставлении </w:t>
      </w:r>
      <w:proofErr w:type="spellStart"/>
      <w:r w:rsidRPr="00EC08C0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EC08C0">
        <w:rPr>
          <w:rFonts w:ascii="Times New Roman" w:hAnsi="Times New Roman" w:cs="Times New Roman"/>
          <w:sz w:val="24"/>
          <w:szCs w:val="24"/>
        </w:rPr>
        <w:t xml:space="preserve"> доказательств, несут ответственность в соответствии с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11. Организация личного приема граждан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Личный прием граждан в органах проводится их руководителями и уполномоченными на то лицами.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информации. Указанная информация также размещается в общедоступных местах в зданиях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2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фамилия, имя и отчество обратившегося;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адрес его места жительства;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фамилия должностного лица, ведущего прием;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иные необходимые сведения.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6. При личном приеме гражданин предъявляет документ, удостоверяющий личность.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7. 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7 в ред. </w:t>
      </w:r>
      <w:hyperlink r:id="rId2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EC08C0">
        <w:rPr>
          <w:rFonts w:ascii="Times New Roman" w:hAnsi="Times New Roman" w:cs="Times New Roman"/>
          <w:sz w:val="24"/>
          <w:szCs w:val="24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EC08C0">
        <w:rPr>
          <w:rFonts w:ascii="Times New Roman" w:hAnsi="Times New Roman" w:cs="Times New Roman"/>
          <w:sz w:val="24"/>
          <w:szCs w:val="24"/>
        </w:rPr>
        <w:t>4) граждане, пришедшие на прием с детьми в возрасте до трех лет.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10. При личном приеме граждане, указанные в </w:t>
      </w:r>
      <w:hyperlink w:anchor="P11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4 части 9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12. Право на обжалование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13. Предложения, направленные на совершенствование законодательства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14. Обязанности органа и должностного лица по рассмотрению заявления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Орган и должностное лицо, в компетенцию которых входит рассмотрение поставленных в заявлении вопросов, обязаны: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рассмотреть заявление по существу в сроки, установленные законодательством;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учитывать исполнение ранее принятых решений по заявлению гражданина;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принять обоснованное решение и обеспечить его исполнение;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15. Права гражданина при рассмотрении обращения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При рассмотрении обращения органом или должностным лицом гражданин имеет право: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лично изложить доводы лицу, рассматривающему обращение;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lastRenderedPageBreak/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28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4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8) обращаться с заявлением о прекращении рассмотрения обращения;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9) обжаловать решение, принятое по обращению;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10) пользоваться услугами представителя;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16. Обязанности органа или должностного лица по рассмотрению жалобы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Орган или должностное лицо, в компетенцию которых входит рассмотрение соответствующей жалобы, обязаны: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1) принять и зарегистрировать жалобу;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4) принять мотивированное и основанное на настоящем Законе решение по жалобе и обеспечить его реальное исполнение;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17. Решение по жалобе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18. Последствия принятия решения по жалобе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19. Рассмотрение обращений граждан, принятых по телефонам "прямых линий" и "горячих линий" органов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0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Если получатель ответа в коллективном обращении не определен, ответ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направляется первому гражданину в списке обратившихся (подписавшихся), указавшему свой почтовый адрес или адрес электронной почты.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21. Рассмотрение обращений граждан по фактам коррупционной направленности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35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</w:t>
      </w:r>
      <w:hyperlink r:id="rId36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22. Ответственность за нарушение настоящего Закона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Лица, виновные в нарушении настоящего Закона, несут ответственность, предусмотренную законодательством.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Глава 3. ЗАКЛЮЧИТЕЛЬНЫЕ ПОЛОЖЕНИЯ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Статья 23. Контроль за соблюдением настоящего Закона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r w:rsidRPr="00EC08C0">
        <w:rPr>
          <w:rFonts w:ascii="Times New Roman" w:hAnsi="Times New Roman" w:cs="Times New Roman"/>
          <w:sz w:val="24"/>
          <w:szCs w:val="24"/>
        </w:rPr>
        <w:lastRenderedPageBreak/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516943" w:rsidRPr="00EC08C0" w:rsidRDefault="005169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37">
        <w:r w:rsidRPr="00EC08C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C08C0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Президент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16943" w:rsidRPr="00EC08C0" w:rsidRDefault="00516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М.Ш.ШАЙМИЕВ</w:t>
      </w:r>
    </w:p>
    <w:p w:rsidR="00516943" w:rsidRPr="00EC08C0" w:rsidRDefault="005169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Казань, Кремль</w:t>
      </w:r>
    </w:p>
    <w:p w:rsidR="00516943" w:rsidRPr="00EC08C0" w:rsidRDefault="00516943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12 мая 2003 года</w:t>
      </w:r>
    </w:p>
    <w:p w:rsidR="00516943" w:rsidRPr="00EC08C0" w:rsidRDefault="00516943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EC08C0">
        <w:rPr>
          <w:rFonts w:ascii="Times New Roman" w:hAnsi="Times New Roman" w:cs="Times New Roman"/>
          <w:sz w:val="24"/>
          <w:szCs w:val="24"/>
        </w:rPr>
        <w:t>N 16-ЗРТ</w:t>
      </w: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943" w:rsidRPr="00EC08C0" w:rsidRDefault="0051694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38C" w:rsidRPr="00EC08C0" w:rsidRDefault="0002238C">
      <w:pPr>
        <w:rPr>
          <w:rFonts w:ascii="Times New Roman" w:hAnsi="Times New Roman" w:cs="Times New Roman"/>
          <w:sz w:val="24"/>
          <w:szCs w:val="24"/>
        </w:rPr>
      </w:pPr>
    </w:p>
    <w:sectPr w:rsidR="0002238C" w:rsidRPr="00EC08C0" w:rsidSect="002E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3"/>
    <w:rsid w:val="0002238C"/>
    <w:rsid w:val="00516943"/>
    <w:rsid w:val="00E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DFB6"/>
  <w15:chartTrackingRefBased/>
  <w15:docId w15:val="{FE801D5F-6980-4AFA-9932-3F43A11E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69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69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B31E8098BD46C0758365FA729DAD9DF64FFC5D98BDEF426D819E36DB96C7EB0C2F6DE0F4FA60EE897BERC0FL" TargetMode="External"/><Relationship Id="rId13" Type="http://schemas.openxmlformats.org/officeDocument/2006/relationships/hyperlink" Target="consultantplus://offline/ref=8EFB31E8098BD46C07582852B14587D2DE67A6CDD3DF84A92CD011B13AB9303BE6CBFD8D520AA911EA97BCCC6A6632F32830D7E45DD0637BB5097B07RD05L" TargetMode="External"/><Relationship Id="rId18" Type="http://schemas.openxmlformats.org/officeDocument/2006/relationships/hyperlink" Target="consultantplus://offline/ref=8EFB31E8098BD46C07582852B14587D2DE67A6CDD3DF84A92CD011B13AB9303BE6CBFD8D520AA911EA97BCCC606632F32830D7E45DD0637BB5097B07RD05L" TargetMode="External"/><Relationship Id="rId26" Type="http://schemas.openxmlformats.org/officeDocument/2006/relationships/hyperlink" Target="consultantplus://offline/ref=8EFB31E8098BD46C07582852B14587D2DE67A6CDD3DF84A92CD011B13AB9303BE6CBFD8D520AA911EA97BCCF616632F32830D7E45DD0637BB5097B07RD05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FB31E8098BD46C07582852B14587D2DE67A6CDD3DF84A92CD011B13AB9303BE6CBFD8D520AA911EA97BCCF6A6632F32830D7E45DD0637BB5097B07RD05L" TargetMode="External"/><Relationship Id="rId34" Type="http://schemas.openxmlformats.org/officeDocument/2006/relationships/hyperlink" Target="consultantplus://offline/ref=8EFB31E8098BD46C07582852B14587D2DE67A6CDD3DF84A92CD011B13AB9303BE6CBFD8D520AA911EA97BCCE6E6632F32830D7E45DD0637BB5097B07RD05L" TargetMode="External"/><Relationship Id="rId7" Type="http://schemas.openxmlformats.org/officeDocument/2006/relationships/hyperlink" Target="consultantplus://offline/ref=8EFB31E8098BD46C0758365FA729DAD9DE6DFCC8D0DD89F6778D17E665E9366EA68BFBD8114EA411E39CE89C2C386BA26B7BDBE644CC627BRA09L" TargetMode="External"/><Relationship Id="rId12" Type="http://schemas.openxmlformats.org/officeDocument/2006/relationships/hyperlink" Target="consultantplus://offline/ref=8EFB31E8098BD46C07582852B14587D2DE67A6CDD3DF84A92CD011B13AB9303BE6CBFD8D520AA911EA97BCCC696632F32830D7E45DD0637BB5097B07RD05L" TargetMode="External"/><Relationship Id="rId17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25" Type="http://schemas.openxmlformats.org/officeDocument/2006/relationships/hyperlink" Target="consultantplus://offline/ref=8EFB31E8098BD46C0758365FA729DAD9DE6DFCC8D0DD89F6778D17E665E9366EA68BFBD8114EA417EC9CE89C2C386BA26B7BDBE644CC627BRA09L" TargetMode="External"/><Relationship Id="rId33" Type="http://schemas.openxmlformats.org/officeDocument/2006/relationships/hyperlink" Target="consultantplus://offline/ref=8EFB31E8098BD46C07582852B14587D2DE67A6CDD3DF84A92CD011B13AB9303BE6CBFD8D520AA911EA97BCCE6D6632F32830D7E45DD0637BB5097B07RD05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20" Type="http://schemas.openxmlformats.org/officeDocument/2006/relationships/hyperlink" Target="consultantplus://offline/ref=8EFB31E8098BD46C07582852B14587D2DE67A6CDD3DF84A92CD011B13AB9303BE6CBFD8D520AA911EA97BCCF686632F32830D7E45DD0637BB5097B07RD05L" TargetMode="External"/><Relationship Id="rId29" Type="http://schemas.openxmlformats.org/officeDocument/2006/relationships/hyperlink" Target="consultantplus://offline/ref=8EFB31E8098BD46C07582852B14587D2DE67A6CDD3DF84A92CD011B13AB9303BE6CBFD8D520AA911EA97BCCE686632F32830D7E45DD0637BB5097B07RD0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B31E8098BD46C07582852B14587D2DE67A6CDD3DE85A422DB11B13AB9303BE6CBFD8D520AA911EA97BCCD6F6632F32830D7E45DD0637BB5097B07RD05L" TargetMode="External"/><Relationship Id="rId11" Type="http://schemas.openxmlformats.org/officeDocument/2006/relationships/hyperlink" Target="consultantplus://offline/ref=8EFB31E8098BD46C07582852B14587D2DE67A6CDD3DF84A92CD011B13AB9303BE6CBFD8D520AA911EA97BCCD616632F32830D7E45DD0637BB5097B07RD05L" TargetMode="External"/><Relationship Id="rId24" Type="http://schemas.openxmlformats.org/officeDocument/2006/relationships/hyperlink" Target="consultantplus://offline/ref=8EFB31E8098BD46C07582852B14587D2DE67A6CDD3DF84A92CD011B13AB9303BE6CBFD8D520AA911EA97BCCF6F6632F32830D7E45DD0637BB5097B07RD05L" TargetMode="External"/><Relationship Id="rId32" Type="http://schemas.openxmlformats.org/officeDocument/2006/relationships/hyperlink" Target="consultantplus://offline/ref=8EFB31E8098BD46C07582852B14587D2DE67A6CDD3DF84A92CD011B13AB9303BE6CBFD8D520AA911EA97BCCE6B6632F32830D7E45DD0637BB5097B07RD05L" TargetMode="External"/><Relationship Id="rId37" Type="http://schemas.openxmlformats.org/officeDocument/2006/relationships/hyperlink" Target="consultantplus://offline/ref=8EFB31E8098BD46C07582852B14587D2DE67A6CDD3DF84A92CD011B13AB9303BE6CBFD8D520AA911EA97BCCE6F6632F32830D7E45DD0637BB5097B07RD05L" TargetMode="External"/><Relationship Id="rId5" Type="http://schemas.openxmlformats.org/officeDocument/2006/relationships/hyperlink" Target="consultantplus://offline/ref=8EFB31E8098BD46C07582852B14587D2DE67A6CDD3DF84A92CD011B13AB9303BE6CBFD8D520AA911EA97BCCD6F6632F32830D7E45DD0637BB5097B07RD05L" TargetMode="External"/><Relationship Id="rId15" Type="http://schemas.openxmlformats.org/officeDocument/2006/relationships/hyperlink" Target="consultantplus://offline/ref=8EFB31E8098BD46C07582852B14587D2DE67A6CDD3DF84A92CD011B13AB9303BE6CBFD8D520AA911EA97BCCC6D6632F32830D7E45DD0637BB5097B07RD05L" TargetMode="External"/><Relationship Id="rId23" Type="http://schemas.openxmlformats.org/officeDocument/2006/relationships/hyperlink" Target="consultantplus://offline/ref=8EFB31E8098BD46C07582852B14587D2DE67A6CDD3DF84A92CD011B13AB9303BE6CBFD8D520AA911EA97BCCF6D6632F32830D7E45DD0637BB5097B07RD05L" TargetMode="External"/><Relationship Id="rId28" Type="http://schemas.openxmlformats.org/officeDocument/2006/relationships/hyperlink" Target="consultantplus://offline/ref=8EFB31E8098BD46C0758365FA729DAD9DE6DFCC8D0DD89F6778D17E665E9366EA68BFBD8114EA416EB9CE89C2C386BA26B7BDBE644CC627BRA09L" TargetMode="External"/><Relationship Id="rId36" Type="http://schemas.openxmlformats.org/officeDocument/2006/relationships/hyperlink" Target="consultantplus://offline/ref=8EFB31E8098BD46C07582852B14587D2DE67A6CDD3D88AA522DF11B13AB9303BE6CBFD8D400AF11DEA90A2CC6A7364A26ER607L" TargetMode="External"/><Relationship Id="rId10" Type="http://schemas.openxmlformats.org/officeDocument/2006/relationships/hyperlink" Target="consultantplus://offline/ref=8EFB31E8098BD46C0758365FA729DAD9DE6DFCC8D0DD89F6778D17E665E9366EA68BFBD8114EA411E29CE89C2C386BA26B7BDBE644CC627BRA09L" TargetMode="External"/><Relationship Id="rId19" Type="http://schemas.openxmlformats.org/officeDocument/2006/relationships/hyperlink" Target="consultantplus://offline/ref=8EFB31E8098BD46C07582852B14587D2DE67A6CDD3DE85A422DB11B13AB9303BE6CBFD8D520AA911EA97BCCD6F6632F32830D7E45DD0637BB5097B07RD05L" TargetMode="External"/><Relationship Id="rId31" Type="http://schemas.openxmlformats.org/officeDocument/2006/relationships/hyperlink" Target="consultantplus://offline/ref=8EFB31E8098BD46C07582852B14587D2DE67A6CDD3DF84A92CD011B13AB9303BE6CBFD8D520AA911EA97BCCE6A6632F32830D7E45DD0637BB5097B07RD05L" TargetMode="External"/><Relationship Id="rId4" Type="http://schemas.openxmlformats.org/officeDocument/2006/relationships/hyperlink" Target="consultantplus://offline/ref=8EFB31E8098BD46C07582852B14587D2DE67A6CDDADA85A022D24CBB32E03C39E1C4A29A5543A510EA97BCCA633937E63968DAE344CF6067A90B79R007L" TargetMode="External"/><Relationship Id="rId9" Type="http://schemas.openxmlformats.org/officeDocument/2006/relationships/hyperlink" Target="consultantplus://offline/ref=8EFB31E8098BD46C07582852B14587D2DE67A6CDD4D48AA729D24CBB32E03C39E1C4A288551BA910ED89BDCF766F66A0R60EL" TargetMode="External"/><Relationship Id="rId14" Type="http://schemas.openxmlformats.org/officeDocument/2006/relationships/hyperlink" Target="consultantplus://offline/ref=8EFB31E8098BD46C07582852B14587D2DE67A6CDD3DF84A92CD011B13AB9303BE6CBFD8D520AA911EA97BCCC6B6632F32830D7E45DD0637BB5097B07RD05L" TargetMode="External"/><Relationship Id="rId22" Type="http://schemas.openxmlformats.org/officeDocument/2006/relationships/hyperlink" Target="consultantplus://offline/ref=8EFB31E8098BD46C0758365FA729DAD9DE6DFCC8D0DD89F6778D17E665E9366EA68BFBD8114EA417E89CE89C2C386BA26B7BDBE644CC627BRA09L" TargetMode="External"/><Relationship Id="rId27" Type="http://schemas.openxmlformats.org/officeDocument/2006/relationships/hyperlink" Target="consultantplus://offline/ref=8EFB31E8098BD46C07582852B14587D2DE67A6CDD4D48AA729D24CBB32E03C39E1C4A29A5543A510EA95B4C5633937E63968DAE344CF6067A90B79R007L" TargetMode="External"/><Relationship Id="rId30" Type="http://schemas.openxmlformats.org/officeDocument/2006/relationships/hyperlink" Target="consultantplus://offline/ref=8EFB31E8098BD46C0758365FA729DAD9DE6DFCC8D0DD89F6778D17E665E9366EB48BA3D41149BA11E889BECD6AR60FL" TargetMode="External"/><Relationship Id="rId35" Type="http://schemas.openxmlformats.org/officeDocument/2006/relationships/hyperlink" Target="consultantplus://offline/ref=8EFB31E8098BD46C0758365FA729DAD9D96EF0C3DAD589F6778D17E665E9366EA68BFBD8114EA418E29CE89C2C386BA26B7BDBE644CC627BRA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Gulyusya.Yunusova@tatar.ru</dc:creator>
  <cp:keywords/>
  <dc:description/>
  <cp:lastModifiedBy>Gulyusya.Yunusova@tatar.ru</cp:lastModifiedBy>
  <cp:revision>2</cp:revision>
  <dcterms:created xsi:type="dcterms:W3CDTF">2022-12-07T11:52:00Z</dcterms:created>
  <dcterms:modified xsi:type="dcterms:W3CDTF">2022-12-07T11:53:00Z</dcterms:modified>
</cp:coreProperties>
</file>